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47FA7">
        <w:rPr>
          <w:b/>
          <w:sz w:val="27"/>
          <w:szCs w:val="27"/>
        </w:rPr>
        <w:t>2</w:t>
      </w:r>
      <w:r w:rsidR="00400470">
        <w:rPr>
          <w:b/>
          <w:sz w:val="27"/>
          <w:szCs w:val="27"/>
        </w:rPr>
        <w:t>59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</w:t>
      </w:r>
      <w:r w:rsidR="00400470">
        <w:rPr>
          <w:rFonts w:eastAsia="MS Mincho"/>
          <w:sz w:val="27"/>
          <w:szCs w:val="27"/>
        </w:rPr>
        <w:t>5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D47FA7"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46ED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Меркера</w:t>
      </w:r>
      <w:r>
        <w:rPr>
          <w:rFonts w:ascii="Times New Roman" w:eastAsia="MS Mincho" w:hAnsi="Times New Roman"/>
          <w:sz w:val="27"/>
          <w:szCs w:val="27"/>
        </w:rPr>
        <w:t xml:space="preserve"> Дмитрия Владимировича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52221D">
        <w:rPr>
          <w:rFonts w:ascii="Times New Roman" w:eastAsia="MS Mincho" w:hAnsi="Times New Roman"/>
          <w:sz w:val="27"/>
          <w:szCs w:val="27"/>
        </w:rPr>
        <w:t>---</w:t>
      </w:r>
    </w:p>
    <w:p w:rsidR="00AB4D1E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3F2F0E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3F2F0E">
        <w:rPr>
          <w:rFonts w:eastAsia="MS Mincho"/>
          <w:sz w:val="27"/>
          <w:szCs w:val="27"/>
        </w:rPr>
        <w:t>Меркер Д.В.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3F2F0E">
        <w:rPr>
          <w:rFonts w:eastAsia="MS Mincho"/>
          <w:sz w:val="27"/>
          <w:szCs w:val="27"/>
        </w:rPr>
        <w:t>грузового</w:t>
      </w:r>
      <w:r w:rsidRPr="00AB4D1E" w:rsidR="00AB4D1E">
        <w:rPr>
          <w:rFonts w:eastAsia="MS Mincho"/>
          <w:sz w:val="27"/>
          <w:szCs w:val="27"/>
        </w:rPr>
        <w:t xml:space="preserve"> транспортн</w:t>
      </w:r>
      <w:r w:rsidR="003F2F0E">
        <w:rPr>
          <w:rFonts w:eastAsia="MS Mincho"/>
          <w:sz w:val="27"/>
          <w:szCs w:val="27"/>
        </w:rPr>
        <w:t>ого</w:t>
      </w:r>
      <w:r w:rsidRPr="00AB4D1E" w:rsidR="00AB4D1E">
        <w:rPr>
          <w:rFonts w:eastAsia="MS Mincho"/>
          <w:sz w:val="27"/>
          <w:szCs w:val="27"/>
        </w:rPr>
        <w:t xml:space="preserve"> средств</w:t>
      </w:r>
      <w:r w:rsidR="003F2F0E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400470" w:rsidR="00400470">
        <w:rPr>
          <w:rFonts w:eastAsia="MS Mincho"/>
          <w:sz w:val="27"/>
          <w:szCs w:val="27"/>
        </w:rPr>
        <w:t>Меркер Д.В.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явился,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заявлял,</w:t>
      </w:r>
      <w:r w:rsidRPr="004E1189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просил рассмотреть дело в его отсутствие, вину признал, в содеянном раскаялся.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</w:t>
      </w:r>
      <w:r w:rsidRPr="004E1189">
        <w:rPr>
          <w:rFonts w:eastAsia="MS Mincho"/>
          <w:sz w:val="27"/>
          <w:szCs w:val="27"/>
        </w:rPr>
        <w:t xml:space="preserve">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</w:t>
      </w:r>
      <w:r w:rsidRPr="004E1189">
        <w:rPr>
          <w:rFonts w:eastAsia="MS Mincho"/>
          <w:sz w:val="27"/>
          <w:szCs w:val="27"/>
        </w:rPr>
        <w:t xml:space="preserve">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п. 1.2 ПДД РФ обгон – это опережение одного или нескольких транспортных средств, связанное с </w:t>
      </w:r>
      <w:r w:rsidRPr="004E1189">
        <w:rPr>
          <w:rFonts w:eastAsia="MS Mincho"/>
          <w:sz w:val="27"/>
          <w:szCs w:val="27"/>
        </w:rPr>
        <w:t xml:space="preserve">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</w:t>
      </w:r>
      <w:r w:rsidRPr="004E1189">
        <w:rPr>
          <w:rFonts w:eastAsia="MS Mincho"/>
          <w:sz w:val="27"/>
          <w:szCs w:val="27"/>
        </w:rPr>
        <w:t xml:space="preserve">ижение по полосе, предназначенной для встречного движения, если она отделена трамвайными путями, разделительной полосой, </w:t>
      </w:r>
      <w:r w:rsidRPr="004E1189">
        <w:rPr>
          <w:rFonts w:eastAsia="MS Mincho"/>
          <w:sz w:val="27"/>
          <w:szCs w:val="27"/>
        </w:rPr>
        <w:t>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</w:t>
      </w:r>
      <w:r w:rsidRPr="004E1189">
        <w:rPr>
          <w:rFonts w:eastAsia="MS Mincho"/>
          <w:sz w:val="27"/>
          <w:szCs w:val="27"/>
        </w:rPr>
        <w:t>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15 Постановления Пленума Верховного Суда РФ от 25 июня 2019 г. </w:t>
      </w:r>
      <w:r w:rsidRPr="004E1189">
        <w:rPr>
          <w:rFonts w:eastAsia="MS Mincho"/>
          <w:sz w:val="27"/>
          <w:szCs w:val="27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</w:t>
      </w:r>
      <w:r w:rsidRPr="004E1189">
        <w:rPr>
          <w:rFonts w:eastAsia="MS Mincho"/>
          <w:sz w:val="27"/>
          <w:szCs w:val="27"/>
        </w:rPr>
        <w:t xml:space="preserve">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</w:t>
      </w:r>
      <w:r w:rsidRPr="004E1189">
        <w:rPr>
          <w:rFonts w:eastAsia="MS Mincho"/>
          <w:sz w:val="27"/>
          <w:szCs w:val="27"/>
        </w:rPr>
        <w:t>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400470" w:rsidR="00400470">
        <w:rPr>
          <w:rFonts w:eastAsia="MS Mincho"/>
          <w:sz w:val="27"/>
          <w:szCs w:val="27"/>
        </w:rPr>
        <w:t>Меркер</w:t>
      </w:r>
      <w:r w:rsidR="00400470">
        <w:rPr>
          <w:rFonts w:eastAsia="MS Mincho"/>
          <w:sz w:val="27"/>
          <w:szCs w:val="27"/>
        </w:rPr>
        <w:t>а</w:t>
      </w:r>
      <w:r w:rsidRPr="00400470" w:rsidR="00400470">
        <w:rPr>
          <w:rFonts w:eastAsia="MS Mincho"/>
          <w:sz w:val="27"/>
          <w:szCs w:val="27"/>
        </w:rPr>
        <w:t xml:space="preserve"> Д.В.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административного правонарушения, предусмотренного ч. 4 ст. 12.15 Кодекса Российской Федерации об административных </w:t>
      </w:r>
      <w:r w:rsidRPr="004E1189">
        <w:rPr>
          <w:rFonts w:eastAsia="MS Mincho"/>
          <w:sz w:val="27"/>
          <w:szCs w:val="27"/>
        </w:rPr>
        <w:t>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52221D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52221D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</w:t>
      </w:r>
      <w:r w:rsidRPr="004E1189">
        <w:rPr>
          <w:rFonts w:eastAsia="MS Mincho"/>
          <w:sz w:val="27"/>
          <w:szCs w:val="27"/>
        </w:rPr>
        <w:t xml:space="preserve">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400470" w:rsidR="00400470">
        <w:rPr>
          <w:rFonts w:eastAsia="MS Mincho"/>
          <w:sz w:val="27"/>
          <w:szCs w:val="27"/>
        </w:rPr>
        <w:t>Меркер</w:t>
      </w:r>
      <w:r w:rsidR="00400470">
        <w:rPr>
          <w:rFonts w:eastAsia="MS Mincho"/>
          <w:sz w:val="27"/>
          <w:szCs w:val="27"/>
        </w:rPr>
        <w:t>у</w:t>
      </w:r>
      <w:r w:rsidRPr="00400470" w:rsidR="00400470">
        <w:rPr>
          <w:rFonts w:eastAsia="MS Mincho"/>
          <w:sz w:val="27"/>
          <w:szCs w:val="27"/>
        </w:rPr>
        <w:t xml:space="preserve"> Д.В.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схема места административного пра</w:t>
      </w:r>
      <w:r w:rsidRPr="004E1189">
        <w:rPr>
          <w:rFonts w:eastAsia="MS Mincho"/>
          <w:sz w:val="27"/>
          <w:szCs w:val="27"/>
        </w:rPr>
        <w:t xml:space="preserve">вонарушения от </w:t>
      </w:r>
      <w:r w:rsidR="0052221D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400470" w:rsidR="00400470">
        <w:rPr>
          <w:rFonts w:eastAsia="MS Mincho"/>
          <w:sz w:val="27"/>
          <w:szCs w:val="27"/>
        </w:rPr>
        <w:t>Меркер</w:t>
      </w:r>
      <w:r w:rsidRPr="00400470" w:rsidR="00400470">
        <w:rPr>
          <w:rFonts w:eastAsia="MS Mincho"/>
          <w:sz w:val="27"/>
          <w:szCs w:val="27"/>
        </w:rPr>
        <w:t xml:space="preserve"> Д.В.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CC7C6C">
        <w:rPr>
          <w:rFonts w:eastAsia="MS Mincho"/>
          <w:sz w:val="27"/>
          <w:szCs w:val="27"/>
        </w:rPr>
        <w:t>2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52221D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52221D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52221D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400470" w:rsidR="00400470">
        <w:rPr>
          <w:rFonts w:eastAsia="MS Mincho"/>
          <w:sz w:val="27"/>
          <w:szCs w:val="27"/>
        </w:rPr>
        <w:t>«</w:t>
      </w:r>
      <w:r w:rsidR="0052221D">
        <w:rPr>
          <w:rFonts w:eastAsia="MS Mincho"/>
          <w:sz w:val="27"/>
          <w:szCs w:val="27"/>
        </w:rPr>
        <w:t>---</w:t>
      </w:r>
      <w:r w:rsidRPr="00400470" w:rsidR="00400470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52221D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400470">
        <w:rPr>
          <w:rFonts w:eastAsia="MS Mincho"/>
          <w:sz w:val="27"/>
          <w:szCs w:val="27"/>
        </w:rPr>
        <w:t>грузового</w:t>
      </w:r>
      <w:r w:rsidRPr="00792D50" w:rsidR="00792D50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792D50" w:rsidR="00792D50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</w:t>
      </w:r>
      <w:r w:rsidRPr="004E1189">
        <w:rPr>
          <w:rFonts w:eastAsia="MS Mincho"/>
          <w:sz w:val="27"/>
          <w:szCs w:val="27"/>
        </w:rPr>
        <w:t>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</w:t>
      </w:r>
      <w:r w:rsidRPr="004E1189">
        <w:rPr>
          <w:rFonts w:eastAsia="MS Mincho"/>
          <w:sz w:val="27"/>
          <w:szCs w:val="27"/>
        </w:rPr>
        <w:t>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</w:t>
      </w:r>
      <w:r w:rsidRPr="004E1189">
        <w:rPr>
          <w:rFonts w:eastAsia="MS Mincho"/>
          <w:sz w:val="27"/>
          <w:szCs w:val="27"/>
        </w:rPr>
        <w:t>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</w:t>
      </w:r>
      <w:r w:rsidRPr="00792D50">
        <w:rPr>
          <w:rFonts w:eastAsia="MS Mincho"/>
          <w:sz w:val="27"/>
          <w:szCs w:val="27"/>
        </w:rPr>
        <w:t>е вины и раскаяние в содеянном.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792D50">
        <w:rPr>
          <w:rFonts w:eastAsia="MS Mincho"/>
          <w:sz w:val="27"/>
          <w:szCs w:val="27"/>
        </w:rPr>
        <w:t>, наличие смягчающего и отсутствие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</w:t>
      </w:r>
      <w:r w:rsidRPr="00792D50">
        <w:rPr>
          <w:rFonts w:eastAsia="MS Mincho"/>
          <w:sz w:val="27"/>
          <w:szCs w:val="27"/>
        </w:rPr>
        <w:t xml:space="preserve">ивных правонарушениях, мировой судья считает возможным и целесообразным назначить </w:t>
      </w:r>
      <w:r w:rsidRPr="00400470" w:rsidR="00400470">
        <w:rPr>
          <w:rFonts w:eastAsia="MS Mincho"/>
          <w:sz w:val="27"/>
          <w:szCs w:val="27"/>
        </w:rPr>
        <w:t>Меркер</w:t>
      </w:r>
      <w:r w:rsidR="00400470">
        <w:rPr>
          <w:rFonts w:eastAsia="MS Mincho"/>
          <w:sz w:val="27"/>
          <w:szCs w:val="27"/>
        </w:rPr>
        <w:t>у</w:t>
      </w:r>
      <w:r w:rsidRPr="00400470" w:rsidR="00400470">
        <w:rPr>
          <w:rFonts w:eastAsia="MS Mincho"/>
          <w:sz w:val="27"/>
          <w:szCs w:val="27"/>
        </w:rPr>
        <w:t xml:space="preserve"> Д.В.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</w:t>
      </w:r>
      <w:r w:rsidRPr="00240028">
        <w:rPr>
          <w:rFonts w:eastAsia="MS Mincho"/>
          <w:sz w:val="27"/>
          <w:szCs w:val="27"/>
        </w:rPr>
        <w:t>ать</w:t>
      </w:r>
      <w:r w:rsidRPr="00240028" w:rsidR="0099484F">
        <w:rPr>
          <w:sz w:val="27"/>
          <w:szCs w:val="27"/>
        </w:rPr>
        <w:t xml:space="preserve"> </w:t>
      </w:r>
      <w:r w:rsidRPr="00400470" w:rsidR="00400470">
        <w:rPr>
          <w:sz w:val="27"/>
          <w:szCs w:val="27"/>
        </w:rPr>
        <w:t>Меркера Дмитрия Владимировича</w:t>
      </w:r>
      <w:r w:rsidRPr="00400470" w:rsidR="00400470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eastAsia="MS Mincho"/>
          <w:sz w:val="27"/>
          <w:szCs w:val="27"/>
        </w:rPr>
        <w:t>7</w:t>
      </w:r>
      <w:r w:rsidRPr="00240028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5</w:t>
      </w:r>
      <w:r w:rsidRPr="00240028">
        <w:rPr>
          <w:rFonts w:eastAsia="MS Mincho"/>
          <w:sz w:val="27"/>
          <w:szCs w:val="27"/>
        </w:rPr>
        <w:t>00</w:t>
      </w:r>
      <w:r w:rsidRPr="00240028">
        <w:rPr>
          <w:rFonts w:eastAsia="MS Mincho"/>
          <w:sz w:val="27"/>
          <w:szCs w:val="27"/>
        </w:rPr>
        <w:t xml:space="preserve"> (</w:t>
      </w:r>
      <w:r>
        <w:rPr>
          <w:rFonts w:eastAsia="MS Mincho"/>
          <w:sz w:val="27"/>
          <w:szCs w:val="27"/>
        </w:rPr>
        <w:t xml:space="preserve">семи </w:t>
      </w:r>
      <w:r w:rsidRPr="00240028">
        <w:rPr>
          <w:rFonts w:eastAsia="MS Mincho"/>
          <w:sz w:val="27"/>
          <w:szCs w:val="27"/>
        </w:rPr>
        <w:t>тысяч</w:t>
      </w:r>
      <w:r>
        <w:rPr>
          <w:rFonts w:eastAsia="MS Mincho"/>
          <w:sz w:val="27"/>
          <w:szCs w:val="27"/>
        </w:rPr>
        <w:t xml:space="preserve"> пятисот</w:t>
      </w:r>
      <w:r w:rsidRPr="00240028">
        <w:rPr>
          <w:rFonts w:eastAsia="MS Mincho"/>
          <w:sz w:val="27"/>
          <w:szCs w:val="27"/>
        </w:rPr>
        <w:t xml:space="preserve">) рублей.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Единый казначейский счет: 40102810245370000007;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52221D">
        <w:rPr>
          <w:rFonts w:eastAsia="MS Mincho"/>
          <w:sz w:val="27"/>
          <w:szCs w:val="27"/>
        </w:rPr>
        <w:t>---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</w:t>
      </w:r>
      <w:r w:rsidRPr="004E1189">
        <w:rPr>
          <w:rFonts w:eastAsia="MS Mincho"/>
          <w:sz w:val="27"/>
          <w:szCs w:val="27"/>
        </w:rPr>
        <w:t xml:space="preserve"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</w:t>
      </w:r>
      <w:r w:rsidRPr="004E1189">
        <w:rPr>
          <w:rFonts w:eastAsia="MS Mincho"/>
          <w:sz w:val="27"/>
          <w:szCs w:val="27"/>
        </w:rPr>
        <w:t xml:space="preserve">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</w:t>
      </w:r>
      <w:r w:rsidRPr="004E1189">
        <w:rPr>
          <w:rFonts w:eastAsia="MS Mincho"/>
          <w:sz w:val="27"/>
          <w:szCs w:val="27"/>
        </w:rPr>
        <w:t>работы на срок до пятидесяти часов.</w:t>
      </w:r>
    </w:p>
    <w:p w:rsidR="00CC7C6C" w:rsidP="00CC7C6C">
      <w:pPr>
        <w:ind w:firstLine="708"/>
        <w:jc w:val="both"/>
        <w:rPr>
          <w:rFonts w:eastAsia="MS Mincho"/>
          <w:sz w:val="27"/>
          <w:szCs w:val="27"/>
        </w:rPr>
      </w:pPr>
      <w:r w:rsidRPr="0026382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</w:t>
      </w:r>
      <w:r w:rsidRPr="00263828">
        <w:rPr>
          <w:rFonts w:eastAsia="MS Mincho"/>
          <w:sz w:val="27"/>
          <w:szCs w:val="27"/>
        </w:rPr>
        <w:t xml:space="preserve">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</w:t>
      </w:r>
      <w:r w:rsidRPr="00263828">
        <w:rPr>
          <w:rFonts w:eastAsia="MS Mincho"/>
          <w:sz w:val="27"/>
          <w:szCs w:val="27"/>
        </w:rPr>
        <w:t>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</w:t>
      </w:r>
      <w:r w:rsidRPr="00263828">
        <w:rPr>
          <w:rFonts w:eastAsia="MS Mincho"/>
          <w:sz w:val="27"/>
          <w:szCs w:val="27"/>
        </w:rPr>
        <w:t>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</w:t>
      </w:r>
      <w:r w:rsidRPr="00263828">
        <w:rPr>
          <w:rFonts w:eastAsia="MS Mincho"/>
          <w:sz w:val="27"/>
          <w:szCs w:val="27"/>
        </w:rPr>
        <w:t>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</w:t>
      </w:r>
      <w:r w:rsidRPr="004E1189">
        <w:rPr>
          <w:rFonts w:eastAsia="MS Mincho"/>
          <w:sz w:val="27"/>
          <w:szCs w:val="27"/>
        </w:rPr>
        <w:t>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="0052221D">
        <w:rPr>
          <w:rFonts w:eastAsia="MS Mincho"/>
          <w:sz w:val="27"/>
          <w:szCs w:val="27"/>
        </w:rPr>
        <w:t xml:space="preserve">            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D456E0" w:rsidP="00CC7C6C">
      <w:pPr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21D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400470">
      <w:t>836</w:t>
    </w:r>
    <w:r w:rsidRPr="00CC40AE">
      <w:t>-</w:t>
    </w:r>
    <w:r w:rsidR="00400470">
      <w:t>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63828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2F0E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221D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7C78-3BBF-4D13-AC34-C2F3888F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